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Pr="00E43A63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43A6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Pr="00E43A63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E43A63" w:rsidRDefault="009A07AF">
      <w:pPr>
        <w:pStyle w:val="1"/>
        <w:rPr>
          <w:sz w:val="24"/>
          <w:szCs w:val="24"/>
        </w:rPr>
      </w:pPr>
      <w:r w:rsidRPr="00E43A63">
        <w:rPr>
          <w:caps/>
          <w:sz w:val="24"/>
          <w:szCs w:val="24"/>
        </w:rPr>
        <w:t xml:space="preserve">Решение </w:t>
      </w:r>
      <w:r w:rsidRPr="00E43A63">
        <w:rPr>
          <w:sz w:val="24"/>
          <w:szCs w:val="24"/>
        </w:rPr>
        <w:t>СОВЕТА</w:t>
      </w:r>
    </w:p>
    <w:p w14:paraId="46348973" w14:textId="1B04B81D" w:rsidR="00D400A0" w:rsidRPr="00E43A63" w:rsidRDefault="009A07AF">
      <w:pPr>
        <w:jc w:val="center"/>
        <w:rPr>
          <w:sz w:val="24"/>
          <w:szCs w:val="24"/>
        </w:rPr>
      </w:pPr>
      <w:r w:rsidRPr="00E43A63">
        <w:rPr>
          <w:b/>
          <w:caps/>
          <w:sz w:val="24"/>
          <w:szCs w:val="24"/>
        </w:rPr>
        <w:t xml:space="preserve">№ </w:t>
      </w:r>
      <w:r w:rsidR="000031FD" w:rsidRPr="00E43A63">
        <w:rPr>
          <w:b/>
          <w:caps/>
          <w:sz w:val="24"/>
          <w:szCs w:val="24"/>
        </w:rPr>
        <w:t>1</w:t>
      </w:r>
      <w:r w:rsidR="00D76719" w:rsidRPr="00E43A63">
        <w:rPr>
          <w:b/>
          <w:caps/>
          <w:sz w:val="24"/>
          <w:szCs w:val="24"/>
        </w:rPr>
        <w:t>5</w:t>
      </w:r>
      <w:r w:rsidRPr="00E43A63">
        <w:rPr>
          <w:b/>
          <w:caps/>
          <w:sz w:val="24"/>
          <w:szCs w:val="24"/>
        </w:rPr>
        <w:t>/25-</w:t>
      </w:r>
      <w:r w:rsidR="00BB5CD0" w:rsidRPr="00E43A63">
        <w:rPr>
          <w:b/>
          <w:caps/>
          <w:sz w:val="24"/>
          <w:szCs w:val="24"/>
        </w:rPr>
        <w:t>20</w:t>
      </w:r>
      <w:r w:rsidRPr="00E43A63">
        <w:rPr>
          <w:b/>
          <w:caps/>
          <w:sz w:val="24"/>
          <w:szCs w:val="24"/>
        </w:rPr>
        <w:t xml:space="preserve"> </w:t>
      </w:r>
      <w:r w:rsidR="006D07BC" w:rsidRPr="00E43A63">
        <w:rPr>
          <w:b/>
          <w:sz w:val="24"/>
          <w:szCs w:val="24"/>
        </w:rPr>
        <w:t xml:space="preserve">от </w:t>
      </w:r>
      <w:r w:rsidR="00CB6680" w:rsidRPr="00E43A63">
        <w:rPr>
          <w:b/>
          <w:sz w:val="24"/>
          <w:szCs w:val="24"/>
        </w:rPr>
        <w:t>2</w:t>
      </w:r>
      <w:r w:rsidR="00D76719" w:rsidRPr="00E43A63">
        <w:rPr>
          <w:b/>
          <w:sz w:val="24"/>
          <w:szCs w:val="24"/>
        </w:rPr>
        <w:t>6</w:t>
      </w:r>
      <w:r w:rsidR="00CB6680" w:rsidRPr="00E43A63">
        <w:rPr>
          <w:b/>
          <w:sz w:val="24"/>
          <w:szCs w:val="24"/>
        </w:rPr>
        <w:t xml:space="preserve"> </w:t>
      </w:r>
      <w:r w:rsidR="00D76719" w:rsidRPr="00E43A63">
        <w:rPr>
          <w:b/>
          <w:sz w:val="24"/>
          <w:szCs w:val="24"/>
        </w:rPr>
        <w:t>дека</w:t>
      </w:r>
      <w:r w:rsidR="00FA210A" w:rsidRPr="00E43A63">
        <w:rPr>
          <w:b/>
          <w:sz w:val="24"/>
          <w:szCs w:val="24"/>
        </w:rPr>
        <w:t>бря</w:t>
      </w:r>
      <w:r w:rsidR="006D07BC" w:rsidRPr="00E43A63">
        <w:rPr>
          <w:b/>
          <w:sz w:val="24"/>
          <w:szCs w:val="24"/>
        </w:rPr>
        <w:t xml:space="preserve"> 2018 г</w:t>
      </w:r>
      <w:r w:rsidR="00A23C32" w:rsidRPr="00E43A63">
        <w:rPr>
          <w:b/>
          <w:sz w:val="24"/>
          <w:szCs w:val="24"/>
        </w:rPr>
        <w:t>.</w:t>
      </w:r>
    </w:p>
    <w:p w14:paraId="6889D585" w14:textId="77777777" w:rsidR="00D400A0" w:rsidRPr="00E43A63" w:rsidRDefault="00D400A0">
      <w:pPr>
        <w:jc w:val="both"/>
        <w:rPr>
          <w:sz w:val="24"/>
          <w:szCs w:val="24"/>
        </w:rPr>
      </w:pPr>
    </w:p>
    <w:p w14:paraId="0AD139DE" w14:textId="77777777" w:rsidR="00D400A0" w:rsidRPr="00E43A63" w:rsidRDefault="009A07AF">
      <w:pPr>
        <w:jc w:val="center"/>
        <w:rPr>
          <w:b/>
          <w:sz w:val="24"/>
          <w:szCs w:val="24"/>
        </w:rPr>
      </w:pPr>
      <w:r w:rsidRPr="00E43A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0F42DF6C" w:rsidR="00D400A0" w:rsidRPr="00E43A63" w:rsidRDefault="00E779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К.Л.И.</w:t>
      </w:r>
    </w:p>
    <w:p w14:paraId="4B9EA2E6" w14:textId="77777777" w:rsidR="00D400A0" w:rsidRPr="00E43A63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Pr="00E43A63" w:rsidRDefault="00D76719" w:rsidP="00D76719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 w:rsidRPr="00E43A63">
        <w:rPr>
          <w:sz w:val="24"/>
          <w:szCs w:val="24"/>
        </w:rPr>
        <w:t>Грицук</w:t>
      </w:r>
      <w:proofErr w:type="spellEnd"/>
      <w:r w:rsidRPr="00E43A63">
        <w:rPr>
          <w:sz w:val="24"/>
          <w:szCs w:val="24"/>
        </w:rPr>
        <w:t xml:space="preserve"> И.П., Лукин А.В., Павлухин А.А., </w:t>
      </w:r>
      <w:r w:rsidR="007B0B3B" w:rsidRPr="00E43A63">
        <w:rPr>
          <w:sz w:val="24"/>
          <w:szCs w:val="24"/>
        </w:rPr>
        <w:t xml:space="preserve">Пепеляев С.Г., </w:t>
      </w:r>
      <w:r w:rsidRPr="00E43A63"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 w:rsidRPr="00E43A63">
        <w:rPr>
          <w:sz w:val="24"/>
          <w:szCs w:val="24"/>
        </w:rPr>
        <w:t>Яртых</w:t>
      </w:r>
      <w:proofErr w:type="spellEnd"/>
      <w:r w:rsidRPr="00E43A63"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Pr="00E43A63" w:rsidRDefault="00D76719" w:rsidP="00D76719">
      <w:pPr>
        <w:ind w:firstLine="680"/>
        <w:jc w:val="both"/>
        <w:rPr>
          <w:sz w:val="24"/>
          <w:szCs w:val="24"/>
        </w:rPr>
      </w:pPr>
      <w:r w:rsidRPr="00E43A63">
        <w:rPr>
          <w:sz w:val="24"/>
          <w:szCs w:val="24"/>
        </w:rPr>
        <w:t>Кворум имеется, заседание считается правомочным.</w:t>
      </w:r>
    </w:p>
    <w:p w14:paraId="2D7CB72C" w14:textId="7B5E9161" w:rsidR="00D400A0" w:rsidRPr="00E43A63" w:rsidRDefault="00FA210A" w:rsidP="00FA210A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</w:rPr>
        <w:t>Совет</w:t>
      </w:r>
      <w:r w:rsidR="005F0EBD" w:rsidRPr="00E43A63">
        <w:rPr>
          <w:sz w:val="24"/>
          <w:szCs w:val="24"/>
        </w:rPr>
        <w:t>,</w:t>
      </w:r>
      <w:r w:rsidR="00BB5CD0" w:rsidRPr="00E43A63">
        <w:rPr>
          <w:sz w:val="24"/>
          <w:szCs w:val="24"/>
        </w:rPr>
        <w:t xml:space="preserve"> </w:t>
      </w:r>
      <w:r w:rsidRPr="00E43A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B5CD0" w:rsidRPr="00E43A63">
        <w:rPr>
          <w:sz w:val="24"/>
          <w:szCs w:val="24"/>
        </w:rPr>
        <w:t>К</w:t>
      </w:r>
      <w:r w:rsidR="00E7798A">
        <w:rPr>
          <w:sz w:val="24"/>
          <w:szCs w:val="24"/>
        </w:rPr>
        <w:t>.</w:t>
      </w:r>
      <w:r w:rsidR="00BB5CD0" w:rsidRPr="00E43A63">
        <w:rPr>
          <w:sz w:val="24"/>
          <w:szCs w:val="24"/>
        </w:rPr>
        <w:t>Л.И.</w:t>
      </w:r>
      <w:r w:rsidR="007F262E" w:rsidRPr="00E43A63">
        <w:rPr>
          <w:sz w:val="24"/>
          <w:szCs w:val="24"/>
        </w:rPr>
        <w:t>,</w:t>
      </w:r>
    </w:p>
    <w:p w14:paraId="248BEF99" w14:textId="77777777" w:rsidR="00D400A0" w:rsidRPr="00E43A63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E43A63" w:rsidRDefault="009A07AF">
      <w:pPr>
        <w:jc w:val="center"/>
        <w:rPr>
          <w:b/>
          <w:sz w:val="24"/>
          <w:szCs w:val="24"/>
        </w:rPr>
      </w:pPr>
      <w:r w:rsidRPr="00E43A63">
        <w:rPr>
          <w:b/>
          <w:sz w:val="24"/>
          <w:szCs w:val="24"/>
        </w:rPr>
        <w:t>УСТАНОВИЛ:</w:t>
      </w:r>
    </w:p>
    <w:p w14:paraId="16239380" w14:textId="77777777" w:rsidR="00DA0722" w:rsidRPr="00E43A63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4BBF7E6B" w:rsidR="00D76719" w:rsidRPr="00E43A63" w:rsidRDefault="00BB5CD0" w:rsidP="00D76719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</w:rPr>
        <w:t xml:space="preserve">В Адвокатскую палату Московской области 18.10.2018 г. поступила жалоба доверителя </w:t>
      </w:r>
      <w:r w:rsidR="00E7798A">
        <w:rPr>
          <w:sz w:val="24"/>
          <w:szCs w:val="24"/>
        </w:rPr>
        <w:t>Л.Д.Н.</w:t>
      </w:r>
      <w:r w:rsidRPr="00E43A63">
        <w:rPr>
          <w:sz w:val="24"/>
          <w:szCs w:val="24"/>
        </w:rPr>
        <w:t xml:space="preserve"> в отношении адвоката </w:t>
      </w:r>
      <w:r w:rsidR="00E7798A">
        <w:rPr>
          <w:sz w:val="24"/>
          <w:szCs w:val="24"/>
        </w:rPr>
        <w:t>К.Л.И.</w:t>
      </w:r>
      <w:r w:rsidRPr="00E43A63">
        <w:rPr>
          <w:sz w:val="24"/>
          <w:szCs w:val="24"/>
          <w:shd w:val="clear" w:color="auto" w:fill="FFFFFF"/>
        </w:rPr>
        <w:t xml:space="preserve">, </w:t>
      </w:r>
      <w:r w:rsidRPr="00E43A63">
        <w:rPr>
          <w:sz w:val="24"/>
          <w:szCs w:val="24"/>
        </w:rPr>
        <w:t>имеющего регистрационный номер</w:t>
      </w:r>
      <w:proofErr w:type="gramStart"/>
      <w:r w:rsidRPr="00E43A63">
        <w:rPr>
          <w:sz w:val="24"/>
          <w:szCs w:val="24"/>
        </w:rPr>
        <w:t xml:space="preserve"> </w:t>
      </w:r>
      <w:r w:rsidR="00E7798A">
        <w:rPr>
          <w:sz w:val="24"/>
          <w:szCs w:val="24"/>
        </w:rPr>
        <w:t>….</w:t>
      </w:r>
      <w:proofErr w:type="gramEnd"/>
      <w:r w:rsidR="00E7798A">
        <w:rPr>
          <w:sz w:val="24"/>
          <w:szCs w:val="24"/>
        </w:rPr>
        <w:t>.</w:t>
      </w:r>
      <w:r w:rsidRPr="00E43A6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798A">
        <w:rPr>
          <w:sz w:val="24"/>
          <w:szCs w:val="24"/>
        </w:rPr>
        <w:t>…..</w:t>
      </w:r>
    </w:p>
    <w:p w14:paraId="03F8AC9E" w14:textId="51AC91A8" w:rsidR="006D07BC" w:rsidRPr="00E43A63" w:rsidRDefault="001148A8" w:rsidP="006D07BC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</w:rPr>
        <w:t>1</w:t>
      </w:r>
      <w:r w:rsidR="00BB5CD0" w:rsidRPr="00E43A63">
        <w:rPr>
          <w:sz w:val="24"/>
          <w:szCs w:val="24"/>
        </w:rPr>
        <w:t>8</w:t>
      </w:r>
      <w:r w:rsidRPr="00E43A63">
        <w:rPr>
          <w:sz w:val="24"/>
          <w:szCs w:val="24"/>
        </w:rPr>
        <w:t>.</w:t>
      </w:r>
      <w:r w:rsidR="00BB5CD0" w:rsidRPr="00E43A63">
        <w:rPr>
          <w:sz w:val="24"/>
          <w:szCs w:val="24"/>
        </w:rPr>
        <w:t>10</w:t>
      </w:r>
      <w:r w:rsidR="006D07BC" w:rsidRPr="00E43A63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2E42209B" w:rsidR="006D07BC" w:rsidRPr="00E43A63" w:rsidRDefault="006D07BC" w:rsidP="006D07BC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</w:rPr>
        <w:t xml:space="preserve">Квалификационная комиссия </w:t>
      </w:r>
      <w:r w:rsidR="00D76719" w:rsidRPr="00E43A63">
        <w:rPr>
          <w:sz w:val="24"/>
          <w:szCs w:val="24"/>
        </w:rPr>
        <w:t>27.11</w:t>
      </w:r>
      <w:r w:rsidRPr="00E43A63">
        <w:rPr>
          <w:sz w:val="24"/>
          <w:szCs w:val="24"/>
        </w:rPr>
        <w:t xml:space="preserve">.2018 г. дала </w:t>
      </w:r>
      <w:r w:rsidR="006155F8" w:rsidRPr="00E43A63">
        <w:rPr>
          <w:sz w:val="24"/>
          <w:szCs w:val="24"/>
        </w:rPr>
        <w:t xml:space="preserve">заключение </w:t>
      </w:r>
      <w:r w:rsidR="00BB5CD0" w:rsidRPr="00E43A63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E7798A">
        <w:rPr>
          <w:sz w:val="24"/>
          <w:szCs w:val="24"/>
        </w:rPr>
        <w:t>К.Л.И.</w:t>
      </w:r>
      <w:r w:rsidR="00BB5CD0" w:rsidRPr="00E43A63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Л</w:t>
      </w:r>
      <w:r w:rsidR="00E7798A">
        <w:rPr>
          <w:sz w:val="24"/>
          <w:szCs w:val="24"/>
        </w:rPr>
        <w:t>.</w:t>
      </w:r>
      <w:r w:rsidR="00BB5CD0" w:rsidRPr="00E43A63">
        <w:rPr>
          <w:sz w:val="24"/>
          <w:szCs w:val="24"/>
        </w:rPr>
        <w:t>Д.Н.</w:t>
      </w:r>
    </w:p>
    <w:p w14:paraId="61AAB362" w14:textId="0163C4AD" w:rsidR="00D400A0" w:rsidRPr="00E43A63" w:rsidRDefault="009A07AF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  <w:lang w:eastAsia="en-US"/>
        </w:rPr>
        <w:t>Рассмотрев жалобу</w:t>
      </w:r>
      <w:r w:rsidR="00BB5CD0" w:rsidRPr="00E43A63">
        <w:rPr>
          <w:sz w:val="24"/>
          <w:szCs w:val="24"/>
          <w:lang w:eastAsia="en-US"/>
        </w:rPr>
        <w:t>,</w:t>
      </w:r>
      <w:r w:rsidR="00E63A6D" w:rsidRPr="00E43A63">
        <w:rPr>
          <w:sz w:val="24"/>
          <w:szCs w:val="24"/>
          <w:lang w:eastAsia="en-US"/>
        </w:rPr>
        <w:t xml:space="preserve"> </w:t>
      </w:r>
      <w:r w:rsidRPr="00E43A63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</w:t>
      </w:r>
      <w:r w:rsidR="00DA0722" w:rsidRPr="00E43A63">
        <w:rPr>
          <w:sz w:val="24"/>
          <w:szCs w:val="24"/>
          <w:lang w:eastAsia="en-US"/>
        </w:rPr>
        <w:t>,</w:t>
      </w:r>
      <w:r w:rsidR="00F57917" w:rsidRPr="00E43A63">
        <w:rPr>
          <w:sz w:val="24"/>
          <w:szCs w:val="24"/>
          <w:lang w:eastAsia="en-US"/>
        </w:rPr>
        <w:t xml:space="preserve"> </w:t>
      </w:r>
      <w:r w:rsidRPr="00E43A6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E43A63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43A63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E43A63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43A63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E43A63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E43A63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E43A63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E43A63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E43A63" w:rsidRDefault="009A07AF">
      <w:pPr>
        <w:ind w:firstLine="708"/>
        <w:jc w:val="both"/>
        <w:rPr>
          <w:sz w:val="24"/>
          <w:szCs w:val="24"/>
          <w:lang w:eastAsia="en-US"/>
        </w:rPr>
      </w:pPr>
      <w:r w:rsidRPr="00E43A63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E43A63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E43A63" w:rsidRDefault="009A07AF">
      <w:pPr>
        <w:ind w:firstLine="708"/>
        <w:jc w:val="both"/>
        <w:rPr>
          <w:sz w:val="24"/>
          <w:szCs w:val="24"/>
          <w:lang w:eastAsia="en-US"/>
        </w:rPr>
      </w:pPr>
      <w:r w:rsidRPr="00E43A63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E43A63" w:rsidRDefault="009A07AF">
      <w:pPr>
        <w:ind w:firstLine="708"/>
        <w:jc w:val="both"/>
        <w:rPr>
          <w:sz w:val="24"/>
          <w:szCs w:val="24"/>
          <w:lang w:eastAsia="en-US"/>
        </w:rPr>
      </w:pPr>
      <w:r w:rsidRPr="00E43A63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E43A63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E43A63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602C774" w14:textId="169F2228" w:rsidR="00BB5CD0" w:rsidRPr="00E43A63" w:rsidRDefault="009A07AF" w:rsidP="00BB5CD0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E43A63">
        <w:rPr>
          <w:sz w:val="24"/>
          <w:szCs w:val="24"/>
        </w:rPr>
        <w:t xml:space="preserve"> </w:t>
      </w:r>
      <w:r w:rsidR="000B1777" w:rsidRPr="00E43A63">
        <w:rPr>
          <w:sz w:val="24"/>
          <w:szCs w:val="24"/>
        </w:rPr>
        <w:t xml:space="preserve">адвокат </w:t>
      </w:r>
      <w:r w:rsidR="00BB5CD0" w:rsidRPr="00E43A63">
        <w:rPr>
          <w:sz w:val="24"/>
          <w:szCs w:val="24"/>
        </w:rPr>
        <w:t>К</w:t>
      </w:r>
      <w:r w:rsidR="00E7798A">
        <w:rPr>
          <w:sz w:val="24"/>
          <w:szCs w:val="24"/>
        </w:rPr>
        <w:t>.</w:t>
      </w:r>
      <w:r w:rsidR="00BB5CD0" w:rsidRPr="00E43A63">
        <w:rPr>
          <w:sz w:val="24"/>
          <w:szCs w:val="24"/>
        </w:rPr>
        <w:t>Л.И. на основании ст. 51 УПК РФ осуществляла защиту обвиняемого Л</w:t>
      </w:r>
      <w:r w:rsidR="00E7798A">
        <w:rPr>
          <w:sz w:val="24"/>
          <w:szCs w:val="24"/>
        </w:rPr>
        <w:t>.</w:t>
      </w:r>
      <w:r w:rsidR="00BB5CD0" w:rsidRPr="00E43A63">
        <w:rPr>
          <w:sz w:val="24"/>
          <w:szCs w:val="24"/>
        </w:rPr>
        <w:t>Д.М. по уголовному делу. 24.01.2018 г. адвокат участвовала в следственном действии при ознакомлении Л</w:t>
      </w:r>
      <w:r w:rsidR="00E7798A">
        <w:rPr>
          <w:sz w:val="24"/>
          <w:szCs w:val="24"/>
        </w:rPr>
        <w:t>.</w:t>
      </w:r>
      <w:r w:rsidR="00BB5CD0" w:rsidRPr="00E43A63">
        <w:rPr>
          <w:sz w:val="24"/>
          <w:szCs w:val="24"/>
        </w:rPr>
        <w:t>Д.М. с постановлением о назначении дактилоскопической экспертизы и самим заключением экспертизы.</w:t>
      </w:r>
    </w:p>
    <w:p w14:paraId="68D079D3" w14:textId="729BBB07" w:rsidR="00BB5CD0" w:rsidRPr="00E43A63" w:rsidRDefault="00BB5CD0" w:rsidP="00BB5CD0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</w:rPr>
        <w:t>Постановление следователя о назначении экспертизы было датировано 23.01.2018 г., само заключение дактилоскопической экспертизы было изготовлено тем же днем, а с постановлением о назначении экспертизы следователь ознакомила обвиняемого Л</w:t>
      </w:r>
      <w:r w:rsidR="00E7798A">
        <w:rPr>
          <w:sz w:val="24"/>
          <w:szCs w:val="24"/>
        </w:rPr>
        <w:t>.</w:t>
      </w:r>
      <w:r w:rsidRPr="00E43A63">
        <w:rPr>
          <w:sz w:val="24"/>
          <w:szCs w:val="24"/>
        </w:rPr>
        <w:t>Д.Н. и защитника по назначению К</w:t>
      </w:r>
      <w:r w:rsidR="00E7798A">
        <w:rPr>
          <w:sz w:val="24"/>
          <w:szCs w:val="24"/>
        </w:rPr>
        <w:t>.</w:t>
      </w:r>
      <w:r w:rsidRPr="00E43A63">
        <w:rPr>
          <w:sz w:val="24"/>
          <w:szCs w:val="24"/>
        </w:rPr>
        <w:t>Л.И. только 24.01.2018 г., т.е. на день позже, однако замечания от адвоката не поступили. Такое поведение адвоката не может расцениваться в качестве активного и добросовестного отстаивания прав заявителя, однако, вместе с тем, отсутствие возражений адвоката в постановлении о назначении экспертизы не повлекло явных негативных процессуальных последствий для подзащитного Л</w:t>
      </w:r>
      <w:r w:rsidR="00E7798A">
        <w:rPr>
          <w:sz w:val="24"/>
          <w:szCs w:val="24"/>
        </w:rPr>
        <w:t>.</w:t>
      </w:r>
      <w:r w:rsidRPr="00E43A63">
        <w:rPr>
          <w:sz w:val="24"/>
          <w:szCs w:val="24"/>
        </w:rPr>
        <w:t xml:space="preserve">Д.Н. и не лишало впоследствии его и защитника по соглашению процессуальных возможностей по оспариванию результатов экспертизы, заявления ходатайства о признании заключения эксперта недопустимым доказательством,  назначению повторной или дополнительной экспертизы. </w:t>
      </w:r>
    </w:p>
    <w:p w14:paraId="5E1D3BDB" w14:textId="77777777" w:rsidR="00BB5CD0" w:rsidRPr="00E43A63" w:rsidRDefault="00BB5CD0" w:rsidP="00BB5CD0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</w:rPr>
        <w:t>Такое поведение адвоката не может рассматриваться в качестве самостоятельного дисциплинарного нарушения с учетом того, что заявитель не высказывал каких-либо возражений относительно проведенной экспертизы в ходе самого следственного действия, в жалобе не оспаривает сами результаты дактилоскопической экспертизы, подтвердившей наличие отпечатков пальцев заявителя на месте совершения преступления, а указывает только на наличие формальных процессуальных нарушений в действиях следователя.</w:t>
      </w:r>
    </w:p>
    <w:p w14:paraId="12C8FB8D" w14:textId="48E040A8" w:rsidR="00E73BEC" w:rsidRPr="00E43A63" w:rsidRDefault="00E73BEC" w:rsidP="00BB5CD0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63224EE5" w14:textId="7D3E78B4" w:rsidR="00F57917" w:rsidRPr="00E43A63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E43A63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B5CD0" w:rsidRPr="00E43A63">
        <w:rPr>
          <w:color w:val="000000"/>
          <w:sz w:val="24"/>
          <w:szCs w:val="24"/>
        </w:rPr>
        <w:t>К</w:t>
      </w:r>
      <w:r w:rsidR="00E7798A">
        <w:rPr>
          <w:color w:val="000000"/>
          <w:sz w:val="24"/>
          <w:szCs w:val="24"/>
        </w:rPr>
        <w:t>.</w:t>
      </w:r>
      <w:r w:rsidR="00BB5CD0" w:rsidRPr="00E43A63">
        <w:rPr>
          <w:color w:val="000000"/>
          <w:sz w:val="24"/>
          <w:szCs w:val="24"/>
        </w:rPr>
        <w:t>Л.И</w:t>
      </w:r>
      <w:r w:rsidR="001148A8" w:rsidRPr="00E43A63">
        <w:rPr>
          <w:color w:val="000000"/>
          <w:sz w:val="24"/>
          <w:szCs w:val="24"/>
        </w:rPr>
        <w:t>.</w:t>
      </w:r>
      <w:r w:rsidRPr="00E43A63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Pr="00E43A63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E43A63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60A9817B" w:rsidR="008C513B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1D941B2" w14:textId="66BA26B9" w:rsidR="00E7798A" w:rsidRDefault="00E7798A" w:rsidP="00622E69">
      <w:pPr>
        <w:ind w:firstLine="708"/>
        <w:jc w:val="both"/>
        <w:rPr>
          <w:color w:val="000000"/>
          <w:sz w:val="24"/>
          <w:szCs w:val="24"/>
        </w:rPr>
      </w:pPr>
    </w:p>
    <w:p w14:paraId="0E6C77FA" w14:textId="77777777" w:rsidR="00E7798A" w:rsidRPr="00E43A63" w:rsidRDefault="00E7798A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Pr="00E43A63" w:rsidRDefault="009A07AF" w:rsidP="00E63A6D">
      <w:pPr>
        <w:ind w:left="3545" w:firstLine="709"/>
        <w:rPr>
          <w:b/>
          <w:sz w:val="24"/>
          <w:szCs w:val="24"/>
        </w:rPr>
      </w:pPr>
      <w:r w:rsidRPr="00E43A63">
        <w:rPr>
          <w:b/>
          <w:sz w:val="24"/>
          <w:szCs w:val="24"/>
        </w:rPr>
        <w:lastRenderedPageBreak/>
        <w:t>РЕШИЛ:</w:t>
      </w:r>
    </w:p>
    <w:p w14:paraId="7F10C6DE" w14:textId="77777777" w:rsidR="008C513B" w:rsidRPr="00E43A63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12F1081C" w:rsidR="00014A54" w:rsidRPr="00E43A63" w:rsidRDefault="009A07AF" w:rsidP="006155F8">
      <w:pPr>
        <w:ind w:firstLine="708"/>
        <w:jc w:val="both"/>
        <w:rPr>
          <w:sz w:val="24"/>
          <w:szCs w:val="24"/>
        </w:rPr>
      </w:pPr>
      <w:r w:rsidRPr="00E43A63">
        <w:rPr>
          <w:sz w:val="24"/>
          <w:szCs w:val="24"/>
        </w:rPr>
        <w:t xml:space="preserve">прекратить дисциплинарное производство </w:t>
      </w:r>
      <w:r w:rsidR="00622E69" w:rsidRPr="00E43A63">
        <w:rPr>
          <w:sz w:val="24"/>
          <w:szCs w:val="24"/>
        </w:rPr>
        <w:t xml:space="preserve">в отношении адвоката </w:t>
      </w:r>
      <w:r w:rsidR="00E7798A">
        <w:rPr>
          <w:sz w:val="24"/>
          <w:szCs w:val="24"/>
        </w:rPr>
        <w:t>К.Л.И.</w:t>
      </w:r>
      <w:r w:rsidR="00BB5CD0" w:rsidRPr="00E43A63">
        <w:rPr>
          <w:sz w:val="24"/>
          <w:szCs w:val="24"/>
          <w:shd w:val="clear" w:color="auto" w:fill="FFFFFF"/>
        </w:rPr>
        <w:t xml:space="preserve">, </w:t>
      </w:r>
      <w:r w:rsidR="00BB5CD0" w:rsidRPr="00E43A63">
        <w:rPr>
          <w:sz w:val="24"/>
          <w:szCs w:val="24"/>
        </w:rPr>
        <w:t>имеющего регистрационный номер</w:t>
      </w:r>
      <w:proofErr w:type="gramStart"/>
      <w:r w:rsidR="00BB5CD0" w:rsidRPr="00E43A63">
        <w:rPr>
          <w:sz w:val="24"/>
          <w:szCs w:val="24"/>
        </w:rPr>
        <w:t xml:space="preserve"> </w:t>
      </w:r>
      <w:r w:rsidR="00E7798A">
        <w:rPr>
          <w:sz w:val="24"/>
          <w:szCs w:val="24"/>
        </w:rPr>
        <w:t>….</w:t>
      </w:r>
      <w:proofErr w:type="gramEnd"/>
      <w:r w:rsidR="00E7798A">
        <w:rPr>
          <w:sz w:val="24"/>
          <w:szCs w:val="24"/>
        </w:rPr>
        <w:t>.</w:t>
      </w:r>
      <w:r w:rsidR="001148A8" w:rsidRPr="00E43A63">
        <w:rPr>
          <w:sz w:val="24"/>
          <w:szCs w:val="24"/>
        </w:rPr>
        <w:t xml:space="preserve"> </w:t>
      </w:r>
      <w:r w:rsidR="002A79B5" w:rsidRPr="00E43A63">
        <w:rPr>
          <w:sz w:val="24"/>
          <w:szCs w:val="24"/>
        </w:rPr>
        <w:t>в реестре адвокатов Московской области</w:t>
      </w:r>
      <w:r w:rsidRPr="00E43A63">
        <w:rPr>
          <w:sz w:val="24"/>
          <w:szCs w:val="24"/>
        </w:rPr>
        <w:t>, вследствие</w:t>
      </w:r>
      <w:r w:rsidR="006155F8" w:rsidRPr="00E43A63">
        <w:rPr>
          <w:sz w:val="24"/>
          <w:szCs w:val="24"/>
        </w:rPr>
        <w:t xml:space="preserve"> отсутствия</w:t>
      </w:r>
      <w:r w:rsidRPr="00E43A63">
        <w:rPr>
          <w:sz w:val="24"/>
          <w:szCs w:val="24"/>
        </w:rPr>
        <w:t xml:space="preserve"> </w:t>
      </w:r>
      <w:r w:rsidR="006155F8" w:rsidRPr="00E43A63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14:paraId="01FD524F" w14:textId="32D4C2E5" w:rsidR="00295214" w:rsidRPr="00E43A63" w:rsidRDefault="00295214" w:rsidP="00295214">
      <w:pPr>
        <w:rPr>
          <w:sz w:val="24"/>
          <w:szCs w:val="24"/>
        </w:rPr>
      </w:pPr>
      <w:r w:rsidRPr="00E43A63">
        <w:rPr>
          <w:sz w:val="24"/>
          <w:szCs w:val="24"/>
        </w:rPr>
        <w:tab/>
      </w:r>
      <w:r w:rsidRPr="00E43A63">
        <w:rPr>
          <w:sz w:val="24"/>
          <w:szCs w:val="24"/>
        </w:rPr>
        <w:tab/>
        <w:t xml:space="preserve">   </w:t>
      </w:r>
      <w:r w:rsidRPr="00E43A63">
        <w:rPr>
          <w:sz w:val="24"/>
          <w:szCs w:val="24"/>
        </w:rPr>
        <w:tab/>
      </w:r>
      <w:r w:rsidRPr="00E43A63">
        <w:rPr>
          <w:sz w:val="24"/>
          <w:szCs w:val="24"/>
        </w:rPr>
        <w:tab/>
      </w:r>
      <w:r w:rsidRPr="00E43A63">
        <w:rPr>
          <w:sz w:val="24"/>
          <w:szCs w:val="24"/>
        </w:rPr>
        <w:tab/>
        <w:t xml:space="preserve">      </w:t>
      </w:r>
      <w:r w:rsidRPr="00E43A63">
        <w:rPr>
          <w:sz w:val="24"/>
          <w:szCs w:val="24"/>
        </w:rPr>
        <w:tab/>
        <w:t xml:space="preserve">           </w:t>
      </w:r>
    </w:p>
    <w:p w14:paraId="1A8A23DD" w14:textId="081903EF" w:rsidR="00D400A0" w:rsidRPr="00E43A63" w:rsidRDefault="00E63A6D" w:rsidP="00295214">
      <w:pPr>
        <w:rPr>
          <w:sz w:val="24"/>
          <w:szCs w:val="24"/>
        </w:rPr>
      </w:pPr>
      <w:r w:rsidRPr="00E43A63">
        <w:rPr>
          <w:sz w:val="24"/>
          <w:szCs w:val="24"/>
        </w:rPr>
        <w:t>Президент</w:t>
      </w:r>
      <w:r w:rsidRPr="00E43A63">
        <w:rPr>
          <w:sz w:val="24"/>
          <w:szCs w:val="24"/>
        </w:rPr>
        <w:tab/>
      </w:r>
      <w:r w:rsidRPr="00E43A63">
        <w:rPr>
          <w:sz w:val="24"/>
          <w:szCs w:val="24"/>
        </w:rPr>
        <w:tab/>
      </w:r>
      <w:r w:rsidR="00295214" w:rsidRPr="00E43A63">
        <w:rPr>
          <w:sz w:val="24"/>
          <w:szCs w:val="24"/>
        </w:rPr>
        <w:tab/>
      </w:r>
      <w:r w:rsidR="00295214" w:rsidRPr="00E43A63">
        <w:rPr>
          <w:sz w:val="24"/>
          <w:szCs w:val="24"/>
        </w:rPr>
        <w:tab/>
      </w:r>
      <w:r w:rsidR="00295214" w:rsidRPr="00E43A63">
        <w:rPr>
          <w:sz w:val="24"/>
          <w:szCs w:val="24"/>
        </w:rPr>
        <w:tab/>
      </w:r>
      <w:r w:rsidR="00295214" w:rsidRPr="00E43A63">
        <w:rPr>
          <w:sz w:val="24"/>
          <w:szCs w:val="24"/>
        </w:rPr>
        <w:tab/>
      </w:r>
      <w:r w:rsidR="00295214" w:rsidRPr="00E43A63">
        <w:rPr>
          <w:sz w:val="24"/>
          <w:szCs w:val="24"/>
        </w:rPr>
        <w:tab/>
      </w:r>
      <w:r w:rsidR="00295214" w:rsidRPr="00E43A63">
        <w:rPr>
          <w:sz w:val="24"/>
          <w:szCs w:val="24"/>
        </w:rPr>
        <w:tab/>
      </w:r>
      <w:r w:rsidR="00295214" w:rsidRPr="00E43A63">
        <w:rPr>
          <w:sz w:val="24"/>
          <w:szCs w:val="24"/>
        </w:rPr>
        <w:tab/>
      </w:r>
      <w:r w:rsidRPr="00E43A63">
        <w:rPr>
          <w:sz w:val="24"/>
          <w:szCs w:val="24"/>
        </w:rPr>
        <w:t xml:space="preserve">          Галоганов А.П.</w:t>
      </w:r>
    </w:p>
    <w:sectPr w:rsidR="00D400A0" w:rsidRPr="00E43A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148A8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B5CD0"/>
    <w:rsid w:val="00BE77C7"/>
    <w:rsid w:val="00CB6680"/>
    <w:rsid w:val="00D400A0"/>
    <w:rsid w:val="00D76719"/>
    <w:rsid w:val="00DA0562"/>
    <w:rsid w:val="00DA0722"/>
    <w:rsid w:val="00E02AF5"/>
    <w:rsid w:val="00E42BC0"/>
    <w:rsid w:val="00E43A63"/>
    <w:rsid w:val="00E63A6D"/>
    <w:rsid w:val="00E73BEC"/>
    <w:rsid w:val="00E7798A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42</cp:revision>
  <cp:lastPrinted>2018-10-23T14:26:00Z</cp:lastPrinted>
  <dcterms:created xsi:type="dcterms:W3CDTF">2018-01-25T12:20:00Z</dcterms:created>
  <dcterms:modified xsi:type="dcterms:W3CDTF">2022-04-05T10:19:00Z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